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/>
        </w:rPr>
      </w:pPr>
      <w:r w:rsidRPr="00CB23E4">
        <w:rPr>
          <w:rFonts w:ascii="Times New Roman" w:eastAsia="Andale Sans UI" w:hAnsi="Times New Roman"/>
          <w:b/>
          <w:kern w:val="1"/>
          <w:sz w:val="28"/>
          <w:szCs w:val="28"/>
          <w:lang/>
        </w:rPr>
        <w:t xml:space="preserve">                   </w:t>
      </w:r>
      <w:r w:rsidRPr="00CB23E4">
        <w:rPr>
          <w:rFonts w:ascii="Times New Roman" w:eastAsia="Andale Sans UI" w:hAnsi="Times New Roman"/>
          <w:b/>
          <w:kern w:val="1"/>
          <w:sz w:val="28"/>
          <w:szCs w:val="28"/>
          <w:lang/>
        </w:rPr>
        <w:t>АДМИНИСТРАЦИЯ ВАБЛИНСКОГО СЕЛЬСОВЕТА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/>
        </w:rPr>
      </w:pPr>
      <w:r w:rsidRPr="00CB23E4">
        <w:rPr>
          <w:rFonts w:ascii="Times New Roman" w:eastAsia="Andale Sans UI" w:hAnsi="Times New Roman"/>
          <w:b/>
          <w:kern w:val="1"/>
          <w:sz w:val="28"/>
          <w:szCs w:val="28"/>
          <w:lang/>
        </w:rPr>
        <w:t xml:space="preserve">                    КОНЫШЕВСКОГО  РАЙОНА  КУРСКОЙ ОБЛАСТИ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/>
        </w:rPr>
      </w:pPr>
      <w:r w:rsidRPr="00CB23E4">
        <w:rPr>
          <w:rFonts w:ascii="Times New Roman" w:eastAsia="Andale Sans UI" w:hAnsi="Times New Roman"/>
          <w:b/>
          <w:kern w:val="1"/>
          <w:sz w:val="28"/>
          <w:szCs w:val="28"/>
          <w:lang/>
        </w:rPr>
        <w:t>ПОСТАНОВЛЕНИЕ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от 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29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.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01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.201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6 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г.                             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№ 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12</w:t>
      </w:r>
      <w:r w:rsidRPr="00CB23E4">
        <w:rPr>
          <w:rFonts w:ascii="Times New Roman" w:eastAsia="Andale Sans UI" w:hAnsi="Times New Roman"/>
          <w:kern w:val="1"/>
          <w:sz w:val="28"/>
          <w:szCs w:val="28"/>
          <w:lang/>
        </w:rPr>
        <w:t>-па                              с.Вабля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О внесении изменений в постановление 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№ 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>9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-па от 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>10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>.0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>3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>.201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4 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г. «Об утверждении 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/>
        </w:rPr>
        <w:t xml:space="preserve">административного 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 xml:space="preserve">регламента  по 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предоставлению муниципальной услуги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 xml:space="preserve"> «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Прием документов, а также выдача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решений о переводе или об отказе в переводе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жилого помещения в нежилое помещение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 xml:space="preserve">или нежилого помещения в </w:t>
      </w:r>
      <w:proofErr w:type="gramStart"/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жилое</w:t>
      </w:r>
      <w:proofErr w:type="gramEnd"/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 xml:space="preserve"> 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помещение</w:t>
      </w:r>
      <w:r w:rsidRPr="00CB23E4"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  <w:t>».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               В соответствии со ст.23 Федерального закона от 01.12.2014г. №419- ФЗ «О внесении изменений в отдельные  законодательные акты Российской Федерации по вопросу социальной защиты инвалидов в связи с ратификацией Конвенции о правах инвалидов»,  п. 2 ст.14  Федеральным законом от 27.07.2010 г. № 210-ФЗ «Об организации предоставления государственных и муниципальных услуг» Администрация Ваблинского сельсовета ПОСТАНОВЛЯЕТ: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 xml:space="preserve">           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 xml:space="preserve">  </w:t>
      </w: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ab/>
        <w:t>1. Утвердить прилагаемые изменения  внесенные в  административный регламент  Администрации Ваблинского сельсовета Конышевского района Курской области по предоставлению муниципальной услуги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 </w:t>
      </w: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>«</w:t>
      </w: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 xml:space="preserve"> Прием документов, а также выдача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>решений о переводе или об отказе в переводе жилого помещения в нежилое помещение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>или нежилого помещения в жилое помещение</w:t>
      </w: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 xml:space="preserve"> ».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>Пункт п.2.16 изложить в новой редакции согласно приложению.</w:t>
      </w:r>
    </w:p>
    <w:p w:rsidR="00CB23E4" w:rsidRPr="00CB23E4" w:rsidRDefault="00CB23E4" w:rsidP="00CB23E4">
      <w:pPr>
        <w:keepNext/>
        <w:autoSpaceDE w:val="0"/>
        <w:autoSpaceDN w:val="0"/>
        <w:adjustRightInd w:val="0"/>
        <w:spacing w:after="0" w:line="240" w:lineRule="auto"/>
        <w:ind w:right="-16" w:firstLine="492"/>
        <w:jc w:val="both"/>
        <w:outlineLvl w:val="0"/>
        <w:rPr>
          <w:rFonts w:ascii="Times New Roman" w:hAnsi="Times New Roman"/>
          <w:sz w:val="28"/>
          <w:szCs w:val="28"/>
        </w:rPr>
      </w:pPr>
      <w:r w:rsidRPr="00CB23E4">
        <w:rPr>
          <w:rFonts w:ascii="Times New Roman" w:hAnsi="Times New Roman"/>
          <w:color w:val="0000FF"/>
          <w:sz w:val="28"/>
          <w:szCs w:val="28"/>
          <w:lang w:eastAsia="en-US"/>
        </w:rPr>
        <w:tab/>
      </w:r>
      <w:r w:rsidRPr="00CB23E4">
        <w:rPr>
          <w:rFonts w:ascii="Times New Roman" w:hAnsi="Times New Roman"/>
          <w:color w:val="0000FF"/>
          <w:sz w:val="28"/>
          <w:szCs w:val="28"/>
          <w:lang w:eastAsia="en-US"/>
        </w:rPr>
        <w:tab/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 w:eastAsia="en-US"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 w:eastAsia="en-US"/>
        </w:rPr>
        <w:t xml:space="preserve">   2. Постановление вступает в силу с 01.01.2016г.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Глава</w:t>
      </w:r>
      <w:r w:rsidRPr="00CB23E4">
        <w:rPr>
          <w:rFonts w:ascii="Arial" w:eastAsia="Andale Sans UI" w:hAnsi="Arial" w:cs="Arial"/>
          <w:kern w:val="1"/>
          <w:sz w:val="20"/>
          <w:szCs w:val="20"/>
          <w:lang/>
        </w:rPr>
        <w:t xml:space="preserve"> 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Ваблинского сельсовета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Конышевского района       </w:t>
      </w:r>
      <w:r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                          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                                          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 xml:space="preserve">                В.</w:t>
      </w:r>
      <w:proofErr w:type="spellStart"/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А.Маковнев</w:t>
      </w:r>
      <w:proofErr w:type="spellEnd"/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lang/>
        </w:rPr>
      </w:pP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ПРИЛОЖЕНИЕ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 xml:space="preserve">к постановлением Администрации 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 xml:space="preserve">Ваблинского сельсовета 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 xml:space="preserve">Конышевского района Курской 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  <w:r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области  от  2</w:t>
      </w:r>
      <w:r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9</w:t>
      </w:r>
      <w:bookmarkStart w:id="0" w:name="_GoBack"/>
      <w:bookmarkEnd w:id="0"/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.01.2016г. № 1</w:t>
      </w: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2</w:t>
      </w:r>
      <w:r w:rsidRPr="00CB23E4"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  <w:t>-па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left="6237" w:right="29" w:hanging="1701"/>
        <w:rPr>
          <w:rFonts w:ascii="Times New Roman" w:eastAsia="Andale Sans UI" w:hAnsi="Times New Roman"/>
          <w:color w:val="000000"/>
          <w:kern w:val="1"/>
          <w:sz w:val="24"/>
          <w:szCs w:val="24"/>
          <w:lang/>
        </w:rPr>
      </w:pP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kern w:val="1"/>
          <w:sz w:val="24"/>
          <w:szCs w:val="28"/>
          <w:lang/>
        </w:rPr>
      </w:pPr>
      <w:r w:rsidRPr="00CB23E4">
        <w:rPr>
          <w:rFonts w:ascii="Times New Roman" w:eastAsia="Calibri" w:hAnsi="Times New Roman"/>
          <w:b/>
          <w:bCs/>
          <w:kern w:val="1"/>
          <w:sz w:val="24"/>
          <w:szCs w:val="28"/>
          <w:lang/>
        </w:rPr>
        <w:t>2.16.Требования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B23E4" w:rsidRPr="00CB23E4" w:rsidRDefault="00CB23E4" w:rsidP="00CB23E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8"/>
          <w:lang/>
        </w:rPr>
      </w:pP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Прием заявителей осуществляется в помещениях администрации сельсовета. Места предоставления услуги отвечают следующим требованиям,</w:t>
      </w:r>
      <w:r w:rsidRPr="00CB23E4">
        <w:rPr>
          <w:rFonts w:eastAsia="Andale Sans UI" w:cs="Calibri"/>
          <w:kern w:val="1"/>
          <w:sz w:val="24"/>
          <w:szCs w:val="28"/>
          <w:lang/>
        </w:rPr>
        <w:t xml:space="preserve">  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а также требованиям</w:t>
      </w:r>
      <w:r w:rsidRPr="00CB23E4">
        <w:rPr>
          <w:rFonts w:eastAsia="Andale Sans UI" w:cs="Calibri"/>
          <w:kern w:val="1"/>
          <w:sz w:val="24"/>
          <w:szCs w:val="28"/>
          <w:lang/>
        </w:rPr>
        <w:t xml:space="preserve"> </w:t>
      </w: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по обеспечению условий доступности для инвалидов  и возможность беспрепятственного входа в объекты и выхода из них;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содействие со стороны должностных лиц, при необходимости, инвалиду при входе в объект и выходе из него;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оборудование на прилегающих к зданию территориях мест для парковки автотранспортных средств инвалидов;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ассистивных и вспомогательных технологий, а также сменного кресла-коляски;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обеспечение условий доступности для инвалидов по зрению официальных сайтов органа местного самоуправления Курской области в информационно-телекоммуникационной сети "Интернет";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предоставление, при необходимости, услуги по месту жительства инвалида или в дистанционном режиме;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оказание должностными органа местного самоуправления Курской области иной необходимой инвалидам помощи в преодолении барьеров, мешающих получению ими услуг наравне с другими лицами.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Вход в помещение администрации сельсовета оборудуется информационной табличкой (вывеской), содержащей его наименование;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lastRenderedPageBreak/>
        <w:t>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рабочими столами и стульями, компьютером с доступом к информационным системам;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средствами связи, оргтехникой, позволяющей своевременно и в полном объеме предоставлять услугу.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В помещениях администрации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Информационные стенды должны содержать актуальную и исчерпывающую информацию об услуге.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текст либо выписку из настоящего Регламента;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копию Устава муниципального образования;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перечень документов, которые заявитель должен представить для предоставления услуги;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образец заполнения заявления о предоставлении услуги;</w:t>
      </w:r>
    </w:p>
    <w:p w:rsidR="00CB23E4" w:rsidRPr="00CB23E4" w:rsidRDefault="00CB23E4" w:rsidP="00CB23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8"/>
          <w:lang/>
        </w:rPr>
      </w:pPr>
      <w:r w:rsidRPr="00CB23E4">
        <w:rPr>
          <w:rFonts w:ascii="Times New Roman" w:eastAsia="Andale Sans UI" w:hAnsi="Times New Roman"/>
          <w:kern w:val="1"/>
          <w:sz w:val="24"/>
          <w:szCs w:val="28"/>
          <w:lang/>
        </w:rPr>
        <w:t>перечень оснований для отказа в предоставлении услуги.</w:t>
      </w:r>
    </w:p>
    <w:p w:rsidR="00CB23E4" w:rsidRPr="00CB23E4" w:rsidRDefault="00CB23E4" w:rsidP="00CB23E4">
      <w:pPr>
        <w:widowControl w:val="0"/>
        <w:suppressAutoHyphens/>
        <w:rPr>
          <w:rFonts w:eastAsia="Andale Sans UI" w:cs="Calibri"/>
          <w:kern w:val="1"/>
          <w:lang/>
        </w:rPr>
      </w:pPr>
    </w:p>
    <w:p w:rsidR="00B05B8B" w:rsidRPr="00CB23E4" w:rsidRDefault="00B05B8B">
      <w:pPr>
        <w:rPr>
          <w:lang/>
        </w:rPr>
      </w:pPr>
    </w:p>
    <w:sectPr w:rsidR="00B05B8B" w:rsidRPr="00CB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E4"/>
    <w:rsid w:val="00B05B8B"/>
    <w:rsid w:val="00C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Company>*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2016-02-01T12:26:00Z</dcterms:created>
  <dcterms:modified xsi:type="dcterms:W3CDTF">2016-02-01T12:27:00Z</dcterms:modified>
</cp:coreProperties>
</file>